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158"/>
        <w:gridCol w:w="8957"/>
      </w:tblGrid>
      <w:tr w:rsidR="00E73222">
        <w:trPr>
          <w:trHeight w:val="1008"/>
          <w:jc w:val="right"/>
        </w:trPr>
        <w:tc>
          <w:tcPr>
            <w:tcW w:w="965" w:type="dxa"/>
          </w:tcPr>
          <w:p w:rsidR="00E73222" w:rsidRDefault="005839C4">
            <w:pPr>
              <w:pStyle w:val="NoSpacing"/>
            </w:pPr>
            <w:r>
              <w:rPr>
                <w:noProof/>
                <w:lang w:eastAsia="en-US"/>
              </w:rPr>
              <w:drawing>
                <wp:inline distT="0" distB="0" distL="0" distR="0" wp14:anchorId="4BDC10A8" wp14:editId="2A62B88F">
                  <wp:extent cx="458160" cy="695325"/>
                  <wp:effectExtent l="0" t="0" r="0" b="0"/>
                  <wp:docPr id="1" name="Picture 1" descr="https://www.bloomu.edu/sites/default/files/images/husky-icon_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bloomu.edu/sites/default/files/images/husky-icon_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838" cy="710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" w:type="dxa"/>
            <w:vAlign w:val="center"/>
          </w:tcPr>
          <w:p w:rsidR="00E73222" w:rsidRDefault="00E73222"/>
        </w:tc>
        <w:tc>
          <w:tcPr>
            <w:tcW w:w="8957" w:type="dxa"/>
            <w:vAlign w:val="center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Heading table for Business Trip Checklist."/>
            </w:tblPr>
            <w:tblGrid>
              <w:gridCol w:w="8957"/>
            </w:tblGrid>
            <w:tr w:rsidR="00E73222">
              <w:trPr>
                <w:trHeight w:hRule="exact" w:val="86"/>
              </w:trPr>
              <w:tc>
                <w:tcPr>
                  <w:tcW w:w="5000" w:type="pct"/>
                  <w:tcBorders>
                    <w:top w:val="single" w:sz="8" w:space="0" w:color="4F271C" w:themeColor="text2"/>
                    <w:bottom w:val="single" w:sz="8" w:space="0" w:color="4F271C" w:themeColor="text2"/>
                  </w:tcBorders>
                </w:tcPr>
                <w:p w:rsidR="00E73222" w:rsidRDefault="00E73222">
                  <w:pPr>
                    <w:pStyle w:val="NoSpacing"/>
                  </w:pPr>
                </w:p>
              </w:tc>
            </w:tr>
            <w:tr w:rsidR="00E73222">
              <w:trPr>
                <w:trHeight w:val="720"/>
              </w:trPr>
              <w:tc>
                <w:tcPr>
                  <w:tcW w:w="5000" w:type="pct"/>
                  <w:tcBorders>
                    <w:top w:val="single" w:sz="8" w:space="0" w:color="4F271C" w:themeColor="text2"/>
                  </w:tcBorders>
                  <w:vAlign w:val="center"/>
                </w:tcPr>
                <w:p w:rsidR="00E73222" w:rsidRDefault="005839C4" w:rsidP="005839C4">
                  <w:pPr>
                    <w:pStyle w:val="Title"/>
                    <w:ind w:left="0"/>
                  </w:pPr>
                  <w:r>
                    <w:t>attention family members:</w:t>
                  </w:r>
                </w:p>
                <w:p w:rsidR="005839C4" w:rsidRPr="005839C4" w:rsidRDefault="00B52778" w:rsidP="005839C4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INFORMATION ABOUT YOUR CHILD CHOOSING A MAJOR THAT IS RIGHT FOR THEM</w:t>
                  </w:r>
                </w:p>
              </w:tc>
            </w:tr>
            <w:tr w:rsidR="00E73222">
              <w:trPr>
                <w:trHeight w:hRule="exact" w:val="144"/>
              </w:trPr>
              <w:tc>
                <w:tcPr>
                  <w:tcW w:w="5000" w:type="pct"/>
                  <w:shd w:val="clear" w:color="auto" w:fill="4F271C" w:themeFill="text2"/>
                </w:tcPr>
                <w:p w:rsidR="00E73222" w:rsidRDefault="00E73222">
                  <w:pPr>
                    <w:pStyle w:val="NoSpacing"/>
                  </w:pPr>
                </w:p>
              </w:tc>
            </w:tr>
          </w:tbl>
          <w:p w:rsidR="00E73222" w:rsidRDefault="00E73222"/>
        </w:tc>
      </w:tr>
    </w:tbl>
    <w:p w:rsidR="00E73222" w:rsidRDefault="005839C4">
      <w:pPr>
        <w:pStyle w:val="Heading1"/>
        <w:spacing w:before="620"/>
      </w:pPr>
      <w:r>
        <w:t>DON’T PRESSURE THEM INTO YOUR PROFESSION</w:t>
      </w:r>
      <w:r w:rsidR="00B52778">
        <w:t>/field of choice</w:t>
      </w:r>
      <w:r>
        <w:t>!</w:t>
      </w:r>
    </w:p>
    <w:tbl>
      <w:tblPr>
        <w:tblW w:w="500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hecklist section 1: WHILE YOU ARE AWAY: PREPARING THE OFFICE"/>
      </w:tblPr>
      <w:tblGrid>
        <w:gridCol w:w="391"/>
        <w:gridCol w:w="8539"/>
      </w:tblGrid>
      <w:tr w:rsidR="00E73222">
        <w:sdt>
          <w:sdtPr>
            <w:id w:val="-1424256966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9" w:type="pct"/>
              </w:tcPr>
              <w:p w:rsidR="00E73222" w:rsidRDefault="005839C4">
                <w:pPr>
                  <w:pStyle w:val="Checkbox"/>
                </w:pPr>
                <w:r>
                  <w:t>☐</w:t>
                </w:r>
              </w:p>
            </w:tc>
          </w:sdtContent>
        </w:sdt>
        <w:tc>
          <w:tcPr>
            <w:tcW w:w="4781" w:type="pct"/>
          </w:tcPr>
          <w:p w:rsidR="00E73222" w:rsidRDefault="005839C4">
            <w:pPr>
              <w:pStyle w:val="List"/>
            </w:pPr>
            <w:r>
              <w:t>While it may seem like a good idea, it</w:t>
            </w:r>
            <w:r w:rsidR="00B52778">
              <w:t xml:space="preserve"> is surprisingly uncommon among college students</w:t>
            </w:r>
          </w:p>
        </w:tc>
      </w:tr>
      <w:tr w:rsidR="00E73222">
        <w:sdt>
          <w:sdtPr>
            <w:id w:val="78230933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9" w:type="pct"/>
              </w:tcPr>
              <w:p w:rsidR="00E73222" w:rsidRDefault="005839C4">
                <w:pPr>
                  <w:pStyle w:val="Checkbox"/>
                </w:pPr>
                <w:r>
                  <w:t>☐</w:t>
                </w:r>
              </w:p>
            </w:tc>
          </w:sdtContent>
        </w:sdt>
        <w:tc>
          <w:tcPr>
            <w:tcW w:w="4781" w:type="pct"/>
          </w:tcPr>
          <w:p w:rsidR="00E73222" w:rsidRDefault="00B52778">
            <w:pPr>
              <w:pStyle w:val="List"/>
            </w:pPr>
            <w:r>
              <w:t>In a recent survey of seventeen students, only two have chosen a field similar to their parents.</w:t>
            </w:r>
          </w:p>
        </w:tc>
      </w:tr>
      <w:tr w:rsidR="00E73222">
        <w:sdt>
          <w:sdtPr>
            <w:id w:val="100487032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9" w:type="pct"/>
              </w:tcPr>
              <w:p w:rsidR="00E73222" w:rsidRDefault="005839C4">
                <w:pPr>
                  <w:pStyle w:val="Checkbox"/>
                </w:pPr>
                <w:r>
                  <w:t>☐</w:t>
                </w:r>
              </w:p>
            </w:tc>
          </w:sdtContent>
        </w:sdt>
        <w:tc>
          <w:tcPr>
            <w:tcW w:w="4781" w:type="pct"/>
          </w:tcPr>
          <w:p w:rsidR="00B52778" w:rsidRDefault="00790699">
            <w:pPr>
              <w:pStyle w:val="List"/>
            </w:pPr>
            <w:r>
              <w:t>Most students aren’t too worried about job security either, as it only influenced four of the seventeen students to choose their major.</w:t>
            </w:r>
          </w:p>
        </w:tc>
      </w:tr>
    </w:tbl>
    <w:p w:rsidR="00E73222" w:rsidRDefault="00814974">
      <w:pPr>
        <w:pStyle w:val="Heading1"/>
      </w:pPr>
      <w:r>
        <w:t>instead, students tend to stay w</w:t>
      </w:r>
      <w:r w:rsidR="005D1AFA">
        <w:t>ith a major that they associate positive feelings with</w:t>
      </w:r>
    </w:p>
    <w:tbl>
      <w:tblPr>
        <w:tblW w:w="500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hecklist section 2: WHILE YOU ARE AWAY: PREPARING THE HOME"/>
      </w:tblPr>
      <w:tblGrid>
        <w:gridCol w:w="391"/>
        <w:gridCol w:w="8541"/>
      </w:tblGrid>
      <w:tr w:rsidR="00E73222">
        <w:sdt>
          <w:sdtPr>
            <w:id w:val="277695194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9" w:type="pct"/>
              </w:tcPr>
              <w:p w:rsidR="00E73222" w:rsidRDefault="005839C4">
                <w:pPr>
                  <w:pStyle w:val="Checkbox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781" w:type="pct"/>
          </w:tcPr>
          <w:p w:rsidR="00E73222" w:rsidRDefault="00790699">
            <w:pPr>
              <w:pStyle w:val="List"/>
            </w:pPr>
            <w:r>
              <w:t>Fifteen out of seventeen students report that they are happy in their current major.</w:t>
            </w:r>
          </w:p>
        </w:tc>
      </w:tr>
      <w:tr w:rsidR="00E73222">
        <w:sdt>
          <w:sdtPr>
            <w:id w:val="-21165132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9" w:type="pct"/>
              </w:tcPr>
              <w:p w:rsidR="00E73222" w:rsidRDefault="005839C4">
                <w:pPr>
                  <w:pStyle w:val="Checkbox"/>
                </w:pPr>
                <w:r>
                  <w:t>☐</w:t>
                </w:r>
              </w:p>
            </w:tc>
          </w:sdtContent>
        </w:sdt>
        <w:tc>
          <w:tcPr>
            <w:tcW w:w="4781" w:type="pct"/>
          </w:tcPr>
          <w:p w:rsidR="00E73222" w:rsidRDefault="00790699">
            <w:pPr>
              <w:pStyle w:val="List"/>
            </w:pPr>
            <w:r>
              <w:t>Some students in the survey noted that they wanted to make a difference in life or improve themselves through their major.</w:t>
            </w:r>
          </w:p>
        </w:tc>
      </w:tr>
      <w:tr w:rsidR="00E73222">
        <w:sdt>
          <w:sdtPr>
            <w:id w:val="-598407059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9" w:type="pct"/>
              </w:tcPr>
              <w:p w:rsidR="00E73222" w:rsidRDefault="005839C4">
                <w:pPr>
                  <w:pStyle w:val="Checkbox"/>
                </w:pPr>
                <w:r>
                  <w:t>☐</w:t>
                </w:r>
              </w:p>
            </w:tc>
          </w:sdtContent>
        </w:sdt>
        <w:tc>
          <w:tcPr>
            <w:tcW w:w="4781" w:type="pct"/>
          </w:tcPr>
          <w:p w:rsidR="00E73222" w:rsidRDefault="00790699">
            <w:pPr>
              <w:pStyle w:val="List"/>
            </w:pPr>
            <w:r>
              <w:t>A lot of students choose a major from something they excelled at in high school</w:t>
            </w:r>
            <w:r w:rsidR="00814974">
              <w:t>.</w:t>
            </w:r>
          </w:p>
        </w:tc>
      </w:tr>
      <w:sdt>
        <w:sdtPr>
          <w:rPr>
            <w:rFonts w:asciiTheme="minorHAnsi" w:eastAsiaTheme="minorEastAsia" w:hAnsiTheme="minorHAnsi" w:cstheme="minorBidi"/>
            <w:color w:val="27130E" w:themeColor="text2" w:themeShade="80"/>
            <w:sz w:val="18"/>
            <w:szCs w:val="18"/>
          </w:rPr>
          <w:id w:val="2032227452"/>
          <w15:repeatingSection/>
        </w:sdtPr>
        <w:sdtContent>
          <w:sdt>
            <w:sdtPr>
              <w:rPr>
                <w:rFonts w:asciiTheme="minorHAnsi" w:eastAsiaTheme="minorEastAsia" w:hAnsiTheme="minorHAnsi" w:cstheme="minorBidi"/>
                <w:color w:val="27130E" w:themeColor="text2" w:themeShade="80"/>
                <w:sz w:val="18"/>
                <w:szCs w:val="18"/>
              </w:rPr>
              <w:id w:val="1653785599"/>
              <w:placeholder>
                <w:docPart w:val="1692C7963F6045CDBCA4CF8FCBAA3CDC"/>
              </w:placeholder>
              <w15:repeatingSectionItem/>
            </w:sdtPr>
            <w:sdtContent>
              <w:tr w:rsidR="00E73222">
                <w:sdt>
                  <w:sdtPr>
                    <w:rPr>
                      <w:rFonts w:asciiTheme="minorHAnsi" w:eastAsiaTheme="minorEastAsia" w:hAnsiTheme="minorHAnsi" w:cstheme="minorBidi"/>
                      <w:color w:val="27130E" w:themeColor="text2" w:themeShade="80"/>
                      <w:sz w:val="18"/>
                      <w:szCs w:val="18"/>
                    </w:rPr>
                    <w:id w:val="595054897"/>
                    <w15:appearance w15:val="hidden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ascii="Segoe UI Symbol" w:hAnsi="Segoe UI Symbol" w:cs="Segoe UI Symbol"/>
                      <w:color w:val="481010" w:themeColor="accent1" w:themeShade="BF"/>
                      <w:sz w:val="21"/>
                      <w:szCs w:val="21"/>
                    </w:rPr>
                  </w:sdtEndPr>
                  <w:sdtContent>
                    <w:tc>
                      <w:tcPr>
                        <w:tcW w:w="219" w:type="pct"/>
                      </w:tcPr>
                      <w:p w:rsidR="00E73222" w:rsidRDefault="005839C4">
                        <w:pPr>
                          <w:pStyle w:val="Checkbox"/>
                        </w:pPr>
                        <w:r>
                          <w:t>☐</w:t>
                        </w:r>
                      </w:p>
                    </w:tc>
                  </w:sdtContent>
                </w:sdt>
                <w:tc>
                  <w:tcPr>
                    <w:tcW w:w="4781" w:type="pct"/>
                  </w:tcPr>
                  <w:p w:rsidR="00E73222" w:rsidRDefault="00814974" w:rsidP="00814974">
                    <w:pPr>
                      <w:pStyle w:val="List"/>
                    </w:pPr>
                    <w:r>
                      <w:t>Students also pick up minors if they have a strong interest in the field or they think that it will go along well with their major.</w:t>
                    </w:r>
                  </w:p>
                </w:tc>
              </w:tr>
            </w:sdtContent>
          </w:sdt>
        </w:sdtContent>
      </w:sdt>
    </w:tbl>
    <w:p w:rsidR="00E73222" w:rsidRDefault="00790699">
      <w:pPr>
        <w:pStyle w:val="Heading1"/>
      </w:pPr>
      <w:r>
        <w:t>Changing their major is a possibility</w:t>
      </w:r>
    </w:p>
    <w:tbl>
      <w:tblPr>
        <w:tblW w:w="500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hecklist section 3: PACKING FOR THE TRIP"/>
      </w:tblPr>
      <w:tblGrid>
        <w:gridCol w:w="391"/>
        <w:gridCol w:w="8541"/>
      </w:tblGrid>
      <w:tr w:rsidR="00E73222">
        <w:sdt>
          <w:sdtPr>
            <w:id w:val="50802871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9" w:type="pct"/>
              </w:tcPr>
              <w:p w:rsidR="00E73222" w:rsidRDefault="005839C4">
                <w:pPr>
                  <w:pStyle w:val="Checkbox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781" w:type="pct"/>
          </w:tcPr>
          <w:p w:rsidR="00E73222" w:rsidRDefault="00790699">
            <w:pPr>
              <w:pStyle w:val="List"/>
            </w:pPr>
            <w:r>
              <w:t>Ten out of the seventeen students reported that when they were incoming freshmen, they were very committed to their major and had no second thoughts.</w:t>
            </w:r>
          </w:p>
        </w:tc>
      </w:tr>
      <w:tr w:rsidR="00E73222">
        <w:sdt>
          <w:sdtPr>
            <w:id w:val="-1187365822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9" w:type="pct"/>
              </w:tcPr>
              <w:p w:rsidR="00E73222" w:rsidRDefault="005839C4">
                <w:pPr>
                  <w:pStyle w:val="Checkbox"/>
                </w:pPr>
                <w:r>
                  <w:t>☐</w:t>
                </w:r>
              </w:p>
            </w:tc>
          </w:sdtContent>
        </w:sdt>
        <w:tc>
          <w:tcPr>
            <w:tcW w:w="4781" w:type="pct"/>
          </w:tcPr>
          <w:p w:rsidR="00E73222" w:rsidRDefault="00814974">
            <w:pPr>
              <w:pStyle w:val="List"/>
            </w:pPr>
            <w:r>
              <w:t>Six of the seventeen students had already changed their major at least once, and four others plan on doing so soon.</w:t>
            </w:r>
          </w:p>
        </w:tc>
      </w:tr>
      <w:tr w:rsidR="00E73222">
        <w:sdt>
          <w:sdtPr>
            <w:id w:val="-17989387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9" w:type="pct"/>
              </w:tcPr>
              <w:p w:rsidR="00E73222" w:rsidRDefault="005839C4">
                <w:pPr>
                  <w:pStyle w:val="Checkbox"/>
                </w:pPr>
                <w:r>
                  <w:t>☐</w:t>
                </w:r>
              </w:p>
            </w:tc>
          </w:sdtContent>
        </w:sdt>
        <w:tc>
          <w:tcPr>
            <w:tcW w:w="4781" w:type="pct"/>
          </w:tcPr>
          <w:p w:rsidR="00E73222" w:rsidRDefault="00814974">
            <w:pPr>
              <w:pStyle w:val="List"/>
            </w:pPr>
            <w:r>
              <w:t>Some of the reasons students gave for changing their major was that they lost interest or that they got into a program they had originally wanted to be in.</w:t>
            </w:r>
          </w:p>
        </w:tc>
      </w:tr>
    </w:tbl>
    <w:p w:rsidR="00E73222" w:rsidRDefault="00790699">
      <w:pPr>
        <w:pStyle w:val="Heading1"/>
      </w:pPr>
      <w:r>
        <w:t>Your support is necessary!!</w:t>
      </w:r>
    </w:p>
    <w:tbl>
      <w:tblPr>
        <w:tblW w:w="500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hecklist section 4: WHAT TO LEAVE FOR FAMILY AND CAREGIVERS AT HOME"/>
      </w:tblPr>
      <w:tblGrid>
        <w:gridCol w:w="391"/>
        <w:gridCol w:w="8541"/>
      </w:tblGrid>
      <w:tr w:rsidR="00E73222">
        <w:sdt>
          <w:sdtPr>
            <w:id w:val="187828087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9" w:type="pct"/>
              </w:tcPr>
              <w:p w:rsidR="00E73222" w:rsidRDefault="00790699">
                <w:pPr>
                  <w:pStyle w:val="Checkbox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781" w:type="pct"/>
          </w:tcPr>
          <w:p w:rsidR="00E73222" w:rsidRDefault="00466E34">
            <w:pPr>
              <w:pStyle w:val="List"/>
            </w:pPr>
            <w:r>
              <w:t>Eight of the seventeen students reported that they had received positive encouragement from their family and friends.</w:t>
            </w:r>
          </w:p>
        </w:tc>
      </w:tr>
      <w:tr w:rsidR="00E73222">
        <w:sdt>
          <w:sdtPr>
            <w:id w:val="-46921071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9" w:type="pct"/>
              </w:tcPr>
              <w:p w:rsidR="00E73222" w:rsidRDefault="005839C4">
                <w:pPr>
                  <w:pStyle w:val="Checkbox"/>
                </w:pPr>
                <w:r>
                  <w:t>☐</w:t>
                </w:r>
              </w:p>
            </w:tc>
          </w:sdtContent>
        </w:sdt>
        <w:tc>
          <w:tcPr>
            <w:tcW w:w="4781" w:type="pct"/>
          </w:tcPr>
          <w:p w:rsidR="00E73222" w:rsidRDefault="00466E34">
            <w:pPr>
              <w:pStyle w:val="List"/>
            </w:pPr>
            <w:r>
              <w:t>Only one student in the survey received negative pressure from a family member, but chose to ignore it.</w:t>
            </w:r>
          </w:p>
        </w:tc>
      </w:tr>
      <w:tr w:rsidR="00E73222">
        <w:sdt>
          <w:sdtPr>
            <w:id w:val="-1300765734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9" w:type="pct"/>
              </w:tcPr>
              <w:p w:rsidR="00E73222" w:rsidRDefault="005839C4">
                <w:pPr>
                  <w:pStyle w:val="Checkbox"/>
                </w:pPr>
                <w:r>
                  <w:t>☐</w:t>
                </w:r>
              </w:p>
            </w:tc>
          </w:sdtContent>
        </w:sdt>
        <w:tc>
          <w:tcPr>
            <w:tcW w:w="4781" w:type="pct"/>
          </w:tcPr>
          <w:p w:rsidR="00E73222" w:rsidRDefault="00466E34">
            <w:pPr>
              <w:pStyle w:val="List"/>
            </w:pPr>
            <w:r>
              <w:t>Students also tend to be happier in their major when they have a support group from family members and friends.</w:t>
            </w:r>
          </w:p>
        </w:tc>
      </w:tr>
    </w:tbl>
    <w:p w:rsidR="00E73222" w:rsidRDefault="00814974" w:rsidP="00E71EB9">
      <w:pPr>
        <w:jc w:val="center"/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 wp14:anchorId="4F941B9C" wp14:editId="6510AB62">
            <wp:extent cx="2019631" cy="1002030"/>
            <wp:effectExtent l="0" t="0" r="0" b="7620"/>
            <wp:docPr id="2" name="Picture 2" descr="http://www.apbs.org/conference/img/bloomsburg_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pbs.org/conference/img/bloomsburg_u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182" cy="1008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3222">
      <w:footerReference w:type="default" r:id="rId10"/>
      <w:pgSz w:w="12240" w:h="15840"/>
      <w:pgMar w:top="1080" w:right="1080" w:bottom="720" w:left="223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E57" w:rsidRDefault="00466E57">
      <w:pPr>
        <w:spacing w:before="0" w:line="240" w:lineRule="auto"/>
      </w:pPr>
      <w:r>
        <w:separator/>
      </w:r>
    </w:p>
  </w:endnote>
  <w:endnote w:type="continuationSeparator" w:id="0">
    <w:p w:rsidR="00466E57" w:rsidRDefault="00466E5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9C4" w:rsidRDefault="005839C4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71EB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E57" w:rsidRDefault="00466E57">
      <w:pPr>
        <w:spacing w:before="0" w:line="240" w:lineRule="auto"/>
      </w:pPr>
      <w:r>
        <w:separator/>
      </w:r>
    </w:p>
  </w:footnote>
  <w:footnote w:type="continuationSeparator" w:id="0">
    <w:p w:rsidR="00466E57" w:rsidRDefault="00466E5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6A50EF"/>
    <w:multiLevelType w:val="hybridMultilevel"/>
    <w:tmpl w:val="099CFD5E"/>
    <w:lvl w:ilvl="0" w:tplc="B34CED3A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C4"/>
    <w:rsid w:val="00466E34"/>
    <w:rsid w:val="00466E57"/>
    <w:rsid w:val="005839C4"/>
    <w:rsid w:val="005D1AFA"/>
    <w:rsid w:val="00790699"/>
    <w:rsid w:val="00814974"/>
    <w:rsid w:val="00B52778"/>
    <w:rsid w:val="00E71EB9"/>
    <w:rsid w:val="00E7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9629FB-CC62-4574-9804-F149CD49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7130E" w:themeColor="text2" w:themeShade="80"/>
        <w:kern w:val="2"/>
        <w:sz w:val="18"/>
        <w:lang w:val="en-US" w:eastAsia="ja-JP" w:bidi="ar-SA"/>
        <w14:ligatures w14:val="standard"/>
      </w:rPr>
    </w:rPrDefault>
    <w:pPrDefault>
      <w:pPr>
        <w:spacing w:before="12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2"/>
    <w:qFormat/>
    <w:pPr>
      <w:keepNext/>
      <w:keepLines/>
      <w:numPr>
        <w:numId w:val="1"/>
      </w:numPr>
      <w:pBdr>
        <w:bottom w:val="thickThinLargeGap" w:sz="24" w:space="1" w:color="4F271C" w:themeColor="text2"/>
      </w:pBdr>
      <w:spacing w:before="400" w:after="60"/>
      <w:outlineLvl w:val="0"/>
    </w:pPr>
    <w:rPr>
      <w:rFonts w:asciiTheme="majorHAnsi" w:eastAsiaTheme="majorEastAsia" w:hAnsiTheme="majorHAnsi" w:cstheme="majorBidi"/>
      <w:caps/>
      <w:color w:val="611616" w:themeColor="accent1"/>
      <w:sz w:val="24"/>
    </w:rPr>
  </w:style>
  <w:style w:type="paragraph" w:styleId="Heading2">
    <w:name w:val="heading 2"/>
    <w:basedOn w:val="Normal"/>
    <w:next w:val="Normal"/>
    <w:link w:val="Heading2Char"/>
    <w:uiPriority w:val="2"/>
    <w:semiHidden/>
    <w:unhideWhenUsed/>
    <w:qFormat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pPr>
      <w:spacing w:before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pPr>
      <w:spacing w:before="40" w:line="204" w:lineRule="auto"/>
      <w:ind w:left="144"/>
      <w:contextualSpacing/>
    </w:pPr>
    <w:rPr>
      <w:rFonts w:asciiTheme="majorHAnsi" w:eastAsiaTheme="majorEastAsia" w:hAnsiTheme="majorHAnsi" w:cstheme="majorBidi"/>
      <w:caps/>
      <w:color w:val="611616" w:themeColor="accent1"/>
      <w:spacing w:val="10"/>
      <w:kern w:val="28"/>
      <w:sz w:val="64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611616" w:themeColor="accent1"/>
      <w:spacing w:val="10"/>
      <w:kern w:val="28"/>
      <w:sz w:val="64"/>
    </w:rPr>
  </w:style>
  <w:style w:type="character" w:customStyle="1" w:styleId="Heading1Char">
    <w:name w:val="Heading 1 Char"/>
    <w:basedOn w:val="DefaultParagraphFont"/>
    <w:link w:val="Heading1"/>
    <w:uiPriority w:val="2"/>
    <w:rPr>
      <w:rFonts w:asciiTheme="majorHAnsi" w:eastAsiaTheme="majorEastAsia" w:hAnsiTheme="majorHAnsi" w:cstheme="majorBidi"/>
      <w:caps/>
      <w:color w:val="611616" w:themeColor="accent1"/>
      <w:sz w:val="24"/>
    </w:rPr>
  </w:style>
  <w:style w:type="paragraph" w:styleId="List">
    <w:name w:val="List"/>
    <w:basedOn w:val="Normal"/>
    <w:uiPriority w:val="1"/>
    <w:unhideWhenUsed/>
    <w:qFormat/>
    <w:pPr>
      <w:ind w:right="720"/>
    </w:pPr>
  </w:style>
  <w:style w:type="paragraph" w:customStyle="1" w:styleId="Checkbox">
    <w:name w:val="Checkbox"/>
    <w:basedOn w:val="Normal"/>
    <w:uiPriority w:val="1"/>
    <w:qFormat/>
    <w:pPr>
      <w:spacing w:before="60"/>
    </w:pPr>
    <w:rPr>
      <w:rFonts w:ascii="Segoe UI Symbol" w:hAnsi="Segoe UI Symbol" w:cs="Segoe UI Symbol"/>
      <w:color w:val="481010" w:themeColor="accent1" w:themeShade="BF"/>
      <w:sz w:val="21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before="0" w:line="240" w:lineRule="auto"/>
      <w:ind w:right="720"/>
      <w:jc w:val="righ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Pr>
      <w:sz w:val="16"/>
    </w:rPr>
  </w:style>
  <w:style w:type="character" w:customStyle="1" w:styleId="Heading2Char">
    <w:name w:val="Heading 2 Char"/>
    <w:basedOn w:val="DefaultParagraphFont"/>
    <w:link w:val="Heading2"/>
    <w:uiPriority w:val="2"/>
    <w:semiHidden/>
    <w:rPr>
      <w:rFonts w:asciiTheme="majorHAnsi" w:eastAsiaTheme="majorEastAsia" w:hAnsiTheme="majorHAnsi" w:cstheme="majorBidi"/>
      <w:sz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wagsta\AppData\Roaming\Microsoft\Templates\Business%20trip%20checkli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692C7963F6045CDBCA4CF8FCBAA3C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530ECE-4C6C-43D9-8506-912BB5DAA45B}"/>
      </w:docPartPr>
      <w:docPartBody>
        <w:p w:rsidR="00000000" w:rsidRDefault="00716DED">
          <w:pPr>
            <w:pStyle w:val="1692C7963F6045CDBCA4CF8FCBAA3CDC"/>
          </w:pPr>
          <w:r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ED"/>
    <w:rsid w:val="0071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692C7963F6045CDBCA4CF8FCBAA3CDC">
    <w:name w:val="1692C7963F6045CDBCA4CF8FCBAA3C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611616"/>
      </a:accent1>
      <a:accent2>
        <a:srgbClr val="FEB80A"/>
      </a:accent2>
      <a:accent3>
        <a:srgbClr val="922122"/>
      </a:accent3>
      <a:accent4>
        <a:srgbClr val="FED46B"/>
      </a:accent4>
      <a:accent5>
        <a:srgbClr val="964305"/>
      </a:accent5>
      <a:accent6>
        <a:srgbClr val="611616"/>
      </a:accent6>
      <a:hlink>
        <a:srgbClr val="C58C00"/>
      </a:hlink>
      <a:folHlink>
        <a:srgbClr val="922122"/>
      </a:folHlink>
    </a:clrScheme>
    <a:fontScheme name="Travel Planning">
      <a:majorFont>
        <a:latin typeface="Franklin Gothic Medium"/>
        <a:ea typeface=""/>
        <a:cs typeface=""/>
      </a:majorFont>
      <a:minorFont>
        <a:latin typeface="Franklin Gothic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6313936-D4AA-4FB8-9668-3D8B3D1569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trip checklist</Template>
  <TotalTime>82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swagsta</dc:creator>
  <cp:keywords/>
  <cp:lastModifiedBy>Megan Burns</cp:lastModifiedBy>
  <cp:revision>2</cp:revision>
  <cp:lastPrinted>2012-07-31T23:37:00Z</cp:lastPrinted>
  <dcterms:created xsi:type="dcterms:W3CDTF">2015-03-29T18:01:00Z</dcterms:created>
  <dcterms:modified xsi:type="dcterms:W3CDTF">2015-03-29T19:27:00Z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TC031997469991</vt:lpwstr>
  </property>
</Properties>
</file>